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7BEE" w:rsidRDefault="00687BEE" w:rsidP="00687BEE">
      <w:pPr>
        <w:spacing w:after="0" w:line="480" w:lineRule="auto"/>
        <w:jc w:val="center"/>
        <w:rPr>
          <w:rFonts w:ascii="Times New Roman" w:hAnsi="Times New Roman" w:cs="Times New Roman"/>
          <w:sz w:val="24"/>
          <w:szCs w:val="24"/>
        </w:rPr>
      </w:pPr>
      <w:bookmarkStart w:id="0" w:name="_GoBack"/>
      <w:bookmarkEnd w:id="0"/>
    </w:p>
    <w:p w:rsidR="00687BEE" w:rsidRDefault="00687BEE" w:rsidP="00687BEE">
      <w:pPr>
        <w:spacing w:after="0" w:line="480" w:lineRule="auto"/>
        <w:jc w:val="center"/>
        <w:rPr>
          <w:rFonts w:ascii="Times New Roman" w:hAnsi="Times New Roman" w:cs="Times New Roman"/>
          <w:sz w:val="24"/>
          <w:szCs w:val="24"/>
        </w:rPr>
      </w:pPr>
    </w:p>
    <w:p w:rsidR="00687BEE" w:rsidRDefault="00687BEE" w:rsidP="00687BEE">
      <w:pPr>
        <w:spacing w:after="0" w:line="480" w:lineRule="auto"/>
        <w:jc w:val="center"/>
        <w:rPr>
          <w:rFonts w:ascii="Times New Roman" w:hAnsi="Times New Roman" w:cs="Times New Roman"/>
          <w:sz w:val="24"/>
          <w:szCs w:val="24"/>
        </w:rPr>
      </w:pPr>
    </w:p>
    <w:p w:rsidR="00687BEE" w:rsidRDefault="00687BEE" w:rsidP="00687BEE">
      <w:pPr>
        <w:spacing w:after="0" w:line="480" w:lineRule="auto"/>
        <w:jc w:val="center"/>
        <w:rPr>
          <w:rFonts w:ascii="Times New Roman" w:hAnsi="Times New Roman" w:cs="Times New Roman"/>
          <w:sz w:val="24"/>
          <w:szCs w:val="24"/>
        </w:rPr>
      </w:pPr>
    </w:p>
    <w:p w:rsidR="00687BEE" w:rsidRDefault="00687BEE" w:rsidP="00687BEE">
      <w:pPr>
        <w:spacing w:after="0" w:line="480" w:lineRule="auto"/>
        <w:jc w:val="center"/>
        <w:rPr>
          <w:rFonts w:ascii="Times New Roman" w:hAnsi="Times New Roman" w:cs="Times New Roman"/>
          <w:sz w:val="24"/>
          <w:szCs w:val="24"/>
        </w:rPr>
      </w:pPr>
    </w:p>
    <w:p w:rsidR="00687BEE" w:rsidRDefault="00687BEE" w:rsidP="00687BEE">
      <w:pPr>
        <w:spacing w:after="0" w:line="480" w:lineRule="auto"/>
        <w:jc w:val="center"/>
        <w:rPr>
          <w:rFonts w:ascii="Times New Roman" w:hAnsi="Times New Roman" w:cs="Times New Roman"/>
          <w:sz w:val="24"/>
          <w:szCs w:val="24"/>
        </w:rPr>
      </w:pPr>
    </w:p>
    <w:p w:rsidR="00687BEE" w:rsidRDefault="00687BEE" w:rsidP="00687BEE">
      <w:pPr>
        <w:spacing w:after="0" w:line="480" w:lineRule="auto"/>
        <w:jc w:val="center"/>
        <w:rPr>
          <w:rFonts w:ascii="Times New Roman" w:hAnsi="Times New Roman" w:cs="Times New Roman"/>
          <w:sz w:val="24"/>
          <w:szCs w:val="24"/>
        </w:rPr>
      </w:pPr>
    </w:p>
    <w:p w:rsidR="00687BEE" w:rsidRDefault="00687BEE" w:rsidP="00687BEE">
      <w:pPr>
        <w:spacing w:after="0" w:line="480" w:lineRule="auto"/>
        <w:jc w:val="center"/>
        <w:rPr>
          <w:rFonts w:ascii="Times New Roman" w:hAnsi="Times New Roman" w:cs="Times New Roman"/>
          <w:sz w:val="24"/>
          <w:szCs w:val="24"/>
        </w:rPr>
      </w:pPr>
    </w:p>
    <w:p w:rsidR="00687BEE" w:rsidRDefault="00687BEE" w:rsidP="00687BEE">
      <w:pPr>
        <w:spacing w:after="0" w:line="480" w:lineRule="auto"/>
        <w:jc w:val="center"/>
        <w:rPr>
          <w:rFonts w:ascii="Times New Roman" w:hAnsi="Times New Roman" w:cs="Times New Roman"/>
          <w:sz w:val="24"/>
          <w:szCs w:val="24"/>
        </w:rPr>
      </w:pPr>
    </w:p>
    <w:p w:rsidR="00687BEE" w:rsidRPr="00687BEE" w:rsidRDefault="00687BEE" w:rsidP="00687BEE">
      <w:pPr>
        <w:spacing w:after="0" w:line="480" w:lineRule="auto"/>
        <w:jc w:val="center"/>
        <w:rPr>
          <w:rFonts w:ascii="Times New Roman" w:hAnsi="Times New Roman" w:cs="Times New Roman"/>
          <w:sz w:val="24"/>
          <w:szCs w:val="24"/>
        </w:rPr>
      </w:pPr>
      <w:r w:rsidRPr="00687BEE">
        <w:rPr>
          <w:rFonts w:ascii="Times New Roman" w:hAnsi="Times New Roman" w:cs="Times New Roman"/>
          <w:sz w:val="24"/>
          <w:szCs w:val="24"/>
        </w:rPr>
        <w:t>Communication Goals</w:t>
      </w:r>
    </w:p>
    <w:p w:rsidR="00687BEE" w:rsidRPr="00687BEE" w:rsidRDefault="00687BEE" w:rsidP="00687BEE">
      <w:pPr>
        <w:spacing w:after="0" w:line="480" w:lineRule="auto"/>
        <w:jc w:val="center"/>
        <w:rPr>
          <w:rFonts w:ascii="Times New Roman" w:hAnsi="Times New Roman" w:cs="Times New Roman"/>
          <w:sz w:val="24"/>
          <w:szCs w:val="24"/>
        </w:rPr>
      </w:pPr>
      <w:r w:rsidRPr="00687BEE">
        <w:rPr>
          <w:rFonts w:ascii="Times New Roman" w:hAnsi="Times New Roman" w:cs="Times New Roman"/>
          <w:sz w:val="24"/>
          <w:szCs w:val="24"/>
        </w:rPr>
        <w:t>Name of Student</w:t>
      </w:r>
    </w:p>
    <w:p w:rsidR="00687BEE" w:rsidRPr="00687BEE" w:rsidRDefault="00687BEE" w:rsidP="00687BEE">
      <w:pPr>
        <w:spacing w:after="0" w:line="480" w:lineRule="auto"/>
        <w:jc w:val="center"/>
        <w:rPr>
          <w:rFonts w:ascii="Times New Roman" w:hAnsi="Times New Roman" w:cs="Times New Roman"/>
          <w:sz w:val="24"/>
          <w:szCs w:val="24"/>
        </w:rPr>
      </w:pPr>
      <w:r w:rsidRPr="00687BEE">
        <w:rPr>
          <w:rFonts w:ascii="Times New Roman" w:hAnsi="Times New Roman" w:cs="Times New Roman"/>
          <w:sz w:val="24"/>
          <w:szCs w:val="24"/>
        </w:rPr>
        <w:t>Institution</w:t>
      </w:r>
    </w:p>
    <w:p w:rsidR="00687BEE" w:rsidRDefault="00687BEE" w:rsidP="00687BEE">
      <w:pPr>
        <w:spacing w:after="0" w:line="480" w:lineRule="auto"/>
        <w:jc w:val="center"/>
        <w:rPr>
          <w:rFonts w:ascii="Times New Roman" w:hAnsi="Times New Roman" w:cs="Times New Roman"/>
          <w:b/>
          <w:sz w:val="24"/>
          <w:szCs w:val="24"/>
        </w:rPr>
      </w:pPr>
    </w:p>
    <w:p w:rsidR="00687BEE" w:rsidRDefault="00687BEE" w:rsidP="00687BEE">
      <w:pPr>
        <w:spacing w:after="0" w:line="480" w:lineRule="auto"/>
        <w:jc w:val="center"/>
        <w:rPr>
          <w:rFonts w:ascii="Times New Roman" w:hAnsi="Times New Roman" w:cs="Times New Roman"/>
          <w:b/>
          <w:sz w:val="24"/>
          <w:szCs w:val="24"/>
        </w:rPr>
      </w:pPr>
    </w:p>
    <w:p w:rsidR="00687BEE" w:rsidRDefault="00687BEE" w:rsidP="00687BEE">
      <w:pPr>
        <w:spacing w:after="0" w:line="480" w:lineRule="auto"/>
        <w:jc w:val="center"/>
        <w:rPr>
          <w:rFonts w:ascii="Times New Roman" w:hAnsi="Times New Roman" w:cs="Times New Roman"/>
          <w:b/>
          <w:sz w:val="24"/>
          <w:szCs w:val="24"/>
        </w:rPr>
      </w:pPr>
    </w:p>
    <w:p w:rsidR="00687BEE" w:rsidRDefault="00687BEE" w:rsidP="00687BEE">
      <w:pPr>
        <w:spacing w:after="0" w:line="480" w:lineRule="auto"/>
        <w:jc w:val="center"/>
        <w:rPr>
          <w:rFonts w:ascii="Times New Roman" w:hAnsi="Times New Roman" w:cs="Times New Roman"/>
          <w:b/>
          <w:sz w:val="24"/>
          <w:szCs w:val="24"/>
        </w:rPr>
      </w:pPr>
    </w:p>
    <w:p w:rsidR="00687BEE" w:rsidRDefault="00687BEE" w:rsidP="00687BEE">
      <w:pPr>
        <w:spacing w:after="0" w:line="480" w:lineRule="auto"/>
        <w:jc w:val="center"/>
        <w:rPr>
          <w:rFonts w:ascii="Times New Roman" w:hAnsi="Times New Roman" w:cs="Times New Roman"/>
          <w:b/>
          <w:sz w:val="24"/>
          <w:szCs w:val="24"/>
        </w:rPr>
      </w:pPr>
    </w:p>
    <w:p w:rsidR="00687BEE" w:rsidRDefault="00687BEE" w:rsidP="00687BEE">
      <w:pPr>
        <w:spacing w:after="0" w:line="480" w:lineRule="auto"/>
        <w:jc w:val="center"/>
        <w:rPr>
          <w:rFonts w:ascii="Times New Roman" w:hAnsi="Times New Roman" w:cs="Times New Roman"/>
          <w:b/>
          <w:sz w:val="24"/>
          <w:szCs w:val="24"/>
        </w:rPr>
      </w:pPr>
    </w:p>
    <w:p w:rsidR="00687BEE" w:rsidRDefault="00687BEE" w:rsidP="00687BEE">
      <w:pPr>
        <w:spacing w:after="0" w:line="480" w:lineRule="auto"/>
        <w:jc w:val="center"/>
        <w:rPr>
          <w:rFonts w:ascii="Times New Roman" w:hAnsi="Times New Roman" w:cs="Times New Roman"/>
          <w:b/>
          <w:sz w:val="24"/>
          <w:szCs w:val="24"/>
        </w:rPr>
      </w:pPr>
    </w:p>
    <w:p w:rsidR="00687BEE" w:rsidRDefault="00687BEE" w:rsidP="00687BEE">
      <w:pPr>
        <w:spacing w:after="0" w:line="480" w:lineRule="auto"/>
        <w:jc w:val="center"/>
        <w:rPr>
          <w:rFonts w:ascii="Times New Roman" w:hAnsi="Times New Roman" w:cs="Times New Roman"/>
          <w:b/>
          <w:sz w:val="24"/>
          <w:szCs w:val="24"/>
        </w:rPr>
      </w:pPr>
    </w:p>
    <w:p w:rsidR="00687BEE" w:rsidRDefault="00687BEE" w:rsidP="00687BEE">
      <w:pPr>
        <w:spacing w:after="0" w:line="480" w:lineRule="auto"/>
        <w:jc w:val="center"/>
        <w:rPr>
          <w:rFonts w:ascii="Times New Roman" w:hAnsi="Times New Roman" w:cs="Times New Roman"/>
          <w:b/>
          <w:sz w:val="24"/>
          <w:szCs w:val="24"/>
        </w:rPr>
      </w:pPr>
    </w:p>
    <w:p w:rsidR="00687BEE" w:rsidRDefault="00687BEE" w:rsidP="00687BEE">
      <w:pPr>
        <w:spacing w:after="0" w:line="480" w:lineRule="auto"/>
        <w:jc w:val="center"/>
        <w:rPr>
          <w:rFonts w:ascii="Times New Roman" w:hAnsi="Times New Roman" w:cs="Times New Roman"/>
          <w:b/>
          <w:sz w:val="24"/>
          <w:szCs w:val="24"/>
        </w:rPr>
      </w:pPr>
    </w:p>
    <w:p w:rsidR="00687BEE" w:rsidRDefault="00687BEE" w:rsidP="00687BEE">
      <w:pPr>
        <w:spacing w:after="0" w:line="480" w:lineRule="auto"/>
        <w:jc w:val="center"/>
        <w:rPr>
          <w:rFonts w:ascii="Times New Roman" w:hAnsi="Times New Roman" w:cs="Times New Roman"/>
          <w:b/>
          <w:sz w:val="24"/>
          <w:szCs w:val="24"/>
        </w:rPr>
      </w:pPr>
    </w:p>
    <w:p w:rsidR="00687BEE" w:rsidRPr="00687BEE" w:rsidRDefault="00687BEE" w:rsidP="00687BEE">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C</w:t>
      </w:r>
      <w:r w:rsidRPr="00687BEE">
        <w:rPr>
          <w:rFonts w:ascii="Times New Roman" w:hAnsi="Times New Roman" w:cs="Times New Roman"/>
          <w:b/>
          <w:sz w:val="24"/>
          <w:szCs w:val="24"/>
        </w:rPr>
        <w:t>ommunication Goals</w:t>
      </w:r>
    </w:p>
    <w:p w:rsidR="00687BEE" w:rsidRPr="00687BEE" w:rsidRDefault="00687BEE" w:rsidP="00687BEE">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687BEE">
        <w:rPr>
          <w:rFonts w:ascii="Times New Roman" w:hAnsi="Times New Roman" w:cs="Times New Roman"/>
          <w:sz w:val="24"/>
          <w:szCs w:val="24"/>
        </w:rPr>
        <w:t>Thinking before speaking is a communication goal that will help me enhance the way I communicate with people. Most of the time I find myself interjecting other people before they finish speaking. This situation is common when am talking with people that have different opinions on a topic. Politics is my weakest emotional point and I tend to disagree with anybody that holds a different view. At some point, I overrule what the other person is saying even before reasoning with him or her. I like it when people listen about my political views and become hostile when I notice that someone else may start disagreeing. My goal is, therefore, to listen and think critically of what the other party is saying without interjecting.</w:t>
      </w:r>
    </w:p>
    <w:p w:rsidR="00687BEE" w:rsidRPr="00687BEE" w:rsidRDefault="00687BEE" w:rsidP="00687BEE">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687BEE">
        <w:rPr>
          <w:rFonts w:ascii="Times New Roman" w:hAnsi="Times New Roman" w:cs="Times New Roman"/>
          <w:sz w:val="24"/>
          <w:szCs w:val="24"/>
        </w:rPr>
        <w:t>Listening is an important goal that I plan to incorporate in my communication skills. The end goal of communicating is always to implement what has been said. Most of the time were quick to act and assume that I have understood the objective of the communication (Brink &amp; Costigan, 2015). In my workplace, this fault has caused me to act differently from others and my supervisor tends to think am incompetent. When I started listening I learned that my job errors reduced and I want to build on the goal.</w:t>
      </w:r>
    </w:p>
    <w:p w:rsidR="001A2EA0" w:rsidRPr="00687BEE" w:rsidRDefault="00687BEE" w:rsidP="00687BEE">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687BEE">
        <w:rPr>
          <w:rFonts w:ascii="Times New Roman" w:hAnsi="Times New Roman" w:cs="Times New Roman"/>
          <w:sz w:val="24"/>
          <w:szCs w:val="24"/>
        </w:rPr>
        <w:t>My third communication goal is asking for feedback whenever I have communicated to people. People tend to understand me differently and this affects my teammates because I always see faults in what they have implemented after my communication. Feedback will enable me to know who has understood my message and how he or she has understood the message. This goal will also help me assess the impact that my message has had on the people and whether I have communicated effectively as I had intended. I feel that this goal will enhance me professionally.</w:t>
      </w:r>
    </w:p>
    <w:p w:rsidR="00687BEE" w:rsidRDefault="00687BEE" w:rsidP="00687BEE">
      <w:pPr>
        <w:spacing w:after="0" w:line="480" w:lineRule="auto"/>
        <w:rPr>
          <w:rFonts w:ascii="Times New Roman" w:hAnsi="Times New Roman" w:cs="Times New Roman"/>
          <w:sz w:val="24"/>
          <w:szCs w:val="24"/>
        </w:rPr>
      </w:pPr>
    </w:p>
    <w:p w:rsidR="00687BEE" w:rsidRDefault="00687BEE" w:rsidP="00687BEE">
      <w:pPr>
        <w:spacing w:after="0" w:line="480" w:lineRule="auto"/>
        <w:rPr>
          <w:rFonts w:ascii="Times New Roman" w:hAnsi="Times New Roman" w:cs="Times New Roman"/>
          <w:sz w:val="24"/>
          <w:szCs w:val="24"/>
        </w:rPr>
      </w:pPr>
    </w:p>
    <w:p w:rsidR="00687BEE" w:rsidRPr="00687BEE" w:rsidRDefault="00687BEE" w:rsidP="00687BEE">
      <w:pPr>
        <w:spacing w:after="0" w:line="480" w:lineRule="auto"/>
        <w:jc w:val="center"/>
        <w:rPr>
          <w:rFonts w:ascii="Times New Roman" w:hAnsi="Times New Roman" w:cs="Times New Roman"/>
          <w:sz w:val="24"/>
          <w:szCs w:val="24"/>
        </w:rPr>
      </w:pPr>
      <w:r w:rsidRPr="00687BEE">
        <w:rPr>
          <w:rFonts w:ascii="Times New Roman" w:hAnsi="Times New Roman" w:cs="Times New Roman"/>
          <w:sz w:val="24"/>
          <w:szCs w:val="24"/>
        </w:rPr>
        <w:t>Reference</w:t>
      </w:r>
    </w:p>
    <w:p w:rsidR="00687BEE" w:rsidRPr="00687BEE" w:rsidRDefault="00687BEE" w:rsidP="00687BEE">
      <w:pPr>
        <w:spacing w:after="0" w:line="480" w:lineRule="auto"/>
        <w:rPr>
          <w:rFonts w:ascii="Times New Roman" w:hAnsi="Times New Roman" w:cs="Times New Roman"/>
          <w:sz w:val="24"/>
          <w:szCs w:val="24"/>
        </w:rPr>
      </w:pPr>
      <w:r w:rsidRPr="00687BEE">
        <w:rPr>
          <w:rFonts w:ascii="Times New Roman" w:hAnsi="Times New Roman" w:cs="Times New Roman"/>
          <w:sz w:val="24"/>
          <w:szCs w:val="24"/>
        </w:rPr>
        <w:t xml:space="preserve">Brink, K. E., &amp; Costigan, R. D. (2015). Oral communication skills: Are the priorities of the </w:t>
      </w:r>
      <w:r>
        <w:rPr>
          <w:rFonts w:ascii="Times New Roman" w:hAnsi="Times New Roman" w:cs="Times New Roman"/>
          <w:sz w:val="24"/>
          <w:szCs w:val="24"/>
        </w:rPr>
        <w:tab/>
      </w:r>
      <w:r w:rsidRPr="00687BEE">
        <w:rPr>
          <w:rFonts w:ascii="Times New Roman" w:hAnsi="Times New Roman" w:cs="Times New Roman"/>
          <w:sz w:val="24"/>
          <w:szCs w:val="24"/>
        </w:rPr>
        <w:t xml:space="preserve">workplace and AACSB-accredited business programs aligned?. Academy of </w:t>
      </w:r>
      <w:r>
        <w:rPr>
          <w:rFonts w:ascii="Times New Roman" w:hAnsi="Times New Roman" w:cs="Times New Roman"/>
          <w:sz w:val="24"/>
          <w:szCs w:val="24"/>
        </w:rPr>
        <w:tab/>
      </w:r>
      <w:r w:rsidRPr="00687BEE">
        <w:rPr>
          <w:rFonts w:ascii="Times New Roman" w:hAnsi="Times New Roman" w:cs="Times New Roman"/>
          <w:sz w:val="24"/>
          <w:szCs w:val="24"/>
        </w:rPr>
        <w:t>Management Learning &amp; Education, 14(2), 205-221.</w:t>
      </w:r>
    </w:p>
    <w:sectPr w:rsidR="00687BEE" w:rsidRPr="00687BEE" w:rsidSect="00687BE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4B6A" w:rsidRDefault="007A4B6A" w:rsidP="00687BEE">
      <w:pPr>
        <w:spacing w:after="0" w:line="240" w:lineRule="auto"/>
      </w:pPr>
      <w:r>
        <w:separator/>
      </w:r>
    </w:p>
  </w:endnote>
  <w:endnote w:type="continuationSeparator" w:id="0">
    <w:p w:rsidR="007A4B6A" w:rsidRDefault="007A4B6A" w:rsidP="00687B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4B6A" w:rsidRDefault="007A4B6A" w:rsidP="00687BEE">
      <w:pPr>
        <w:spacing w:after="0" w:line="240" w:lineRule="auto"/>
      </w:pPr>
      <w:r>
        <w:separator/>
      </w:r>
    </w:p>
  </w:footnote>
  <w:footnote w:type="continuationSeparator" w:id="0">
    <w:p w:rsidR="007A4B6A" w:rsidRDefault="007A4B6A" w:rsidP="00687BE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7BEE" w:rsidRPr="00687BEE" w:rsidRDefault="00687BEE" w:rsidP="00687BEE">
    <w:pPr>
      <w:pStyle w:val="Header"/>
      <w:jc w:val="right"/>
      <w:rPr>
        <w:rFonts w:ascii="Times New Roman" w:hAnsi="Times New Roman" w:cs="Times New Roman"/>
        <w:sz w:val="24"/>
        <w:szCs w:val="24"/>
      </w:rPr>
    </w:pPr>
    <w:r w:rsidRPr="00687BEE">
      <w:rPr>
        <w:rFonts w:ascii="Times New Roman" w:hAnsi="Times New Roman" w:cs="Times New Roman"/>
        <w:sz w:val="24"/>
        <w:szCs w:val="24"/>
      </w:rPr>
      <w:t>COMMUNICATION</w:t>
    </w:r>
    <w:r w:rsidRPr="00687BEE">
      <w:rPr>
        <w:rFonts w:ascii="Times New Roman" w:hAnsi="Times New Roman" w:cs="Times New Roman"/>
        <w:sz w:val="24"/>
        <w:szCs w:val="24"/>
      </w:rPr>
      <w:tab/>
    </w:r>
    <w:r w:rsidRPr="00687BEE">
      <w:rPr>
        <w:rFonts w:ascii="Times New Roman" w:hAnsi="Times New Roman" w:cs="Times New Roman"/>
        <w:sz w:val="24"/>
        <w:szCs w:val="24"/>
      </w:rPr>
      <w:tab/>
    </w:r>
    <w:sdt>
      <w:sdtPr>
        <w:rPr>
          <w:rFonts w:ascii="Times New Roman" w:hAnsi="Times New Roman" w:cs="Times New Roman"/>
          <w:sz w:val="24"/>
          <w:szCs w:val="24"/>
        </w:rPr>
        <w:id w:val="911581050"/>
        <w:docPartObj>
          <w:docPartGallery w:val="Page Numbers (Top of Page)"/>
          <w:docPartUnique/>
        </w:docPartObj>
      </w:sdtPr>
      <w:sdtEndPr>
        <w:rPr>
          <w:noProof/>
        </w:rPr>
      </w:sdtEndPr>
      <w:sdtContent>
        <w:r w:rsidRPr="00687BEE">
          <w:rPr>
            <w:rFonts w:ascii="Times New Roman" w:hAnsi="Times New Roman" w:cs="Times New Roman"/>
            <w:sz w:val="24"/>
            <w:szCs w:val="24"/>
          </w:rPr>
          <w:fldChar w:fldCharType="begin"/>
        </w:r>
        <w:r w:rsidRPr="00687BEE">
          <w:rPr>
            <w:rFonts w:ascii="Times New Roman" w:hAnsi="Times New Roman" w:cs="Times New Roman"/>
            <w:sz w:val="24"/>
            <w:szCs w:val="24"/>
          </w:rPr>
          <w:instrText xml:space="preserve"> PAGE   \* MERGEFORMAT </w:instrText>
        </w:r>
        <w:r w:rsidRPr="00687BEE">
          <w:rPr>
            <w:rFonts w:ascii="Times New Roman" w:hAnsi="Times New Roman" w:cs="Times New Roman"/>
            <w:sz w:val="24"/>
            <w:szCs w:val="24"/>
          </w:rPr>
          <w:fldChar w:fldCharType="separate"/>
        </w:r>
        <w:r w:rsidR="00650726">
          <w:rPr>
            <w:rFonts w:ascii="Times New Roman" w:hAnsi="Times New Roman" w:cs="Times New Roman"/>
            <w:noProof/>
            <w:sz w:val="24"/>
            <w:szCs w:val="24"/>
          </w:rPr>
          <w:t>3</w:t>
        </w:r>
        <w:r w:rsidRPr="00687BEE">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7BEE" w:rsidRPr="00687BEE" w:rsidRDefault="00687BEE" w:rsidP="00687BEE">
    <w:pPr>
      <w:pStyle w:val="Header"/>
      <w:jc w:val="right"/>
      <w:rPr>
        <w:rFonts w:ascii="Times New Roman" w:hAnsi="Times New Roman" w:cs="Times New Roman"/>
        <w:sz w:val="24"/>
        <w:szCs w:val="24"/>
      </w:rPr>
    </w:pPr>
    <w:r w:rsidRPr="00687BEE">
      <w:rPr>
        <w:rFonts w:ascii="Times New Roman" w:hAnsi="Times New Roman" w:cs="Times New Roman"/>
        <w:sz w:val="24"/>
        <w:szCs w:val="24"/>
      </w:rPr>
      <w:t>Running head: COMMUNICATION</w:t>
    </w:r>
    <w:r w:rsidRPr="00687BEE">
      <w:rPr>
        <w:rFonts w:ascii="Times New Roman" w:hAnsi="Times New Roman" w:cs="Times New Roman"/>
        <w:sz w:val="24"/>
        <w:szCs w:val="24"/>
      </w:rPr>
      <w:tab/>
    </w:r>
    <w:r w:rsidRPr="00687BEE">
      <w:rPr>
        <w:rFonts w:ascii="Times New Roman" w:hAnsi="Times New Roman" w:cs="Times New Roman"/>
        <w:sz w:val="24"/>
        <w:szCs w:val="24"/>
      </w:rPr>
      <w:tab/>
    </w:r>
    <w:sdt>
      <w:sdtPr>
        <w:rPr>
          <w:rFonts w:ascii="Times New Roman" w:hAnsi="Times New Roman" w:cs="Times New Roman"/>
          <w:sz w:val="24"/>
          <w:szCs w:val="24"/>
        </w:rPr>
        <w:id w:val="-1097249511"/>
        <w:docPartObj>
          <w:docPartGallery w:val="Page Numbers (Top of Page)"/>
          <w:docPartUnique/>
        </w:docPartObj>
      </w:sdtPr>
      <w:sdtEndPr>
        <w:rPr>
          <w:noProof/>
        </w:rPr>
      </w:sdtEndPr>
      <w:sdtContent>
        <w:r w:rsidRPr="00687BEE">
          <w:rPr>
            <w:rFonts w:ascii="Times New Roman" w:hAnsi="Times New Roman" w:cs="Times New Roman"/>
            <w:sz w:val="24"/>
            <w:szCs w:val="24"/>
          </w:rPr>
          <w:fldChar w:fldCharType="begin"/>
        </w:r>
        <w:r w:rsidRPr="00687BEE">
          <w:rPr>
            <w:rFonts w:ascii="Times New Roman" w:hAnsi="Times New Roman" w:cs="Times New Roman"/>
            <w:sz w:val="24"/>
            <w:szCs w:val="24"/>
          </w:rPr>
          <w:instrText xml:space="preserve"> PAGE   \* MERGEFORMAT </w:instrText>
        </w:r>
        <w:r w:rsidRPr="00687BEE">
          <w:rPr>
            <w:rFonts w:ascii="Times New Roman" w:hAnsi="Times New Roman" w:cs="Times New Roman"/>
            <w:sz w:val="24"/>
            <w:szCs w:val="24"/>
          </w:rPr>
          <w:fldChar w:fldCharType="separate"/>
        </w:r>
        <w:r w:rsidR="007A4B6A">
          <w:rPr>
            <w:rFonts w:ascii="Times New Roman" w:hAnsi="Times New Roman" w:cs="Times New Roman"/>
            <w:noProof/>
            <w:sz w:val="24"/>
            <w:szCs w:val="24"/>
          </w:rPr>
          <w:t>1</w:t>
        </w:r>
        <w:r w:rsidRPr="00687BEE">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A2MTK0NDMxMzY1N7ZU0lEKTi0uzszPAykwrAUAgRwTiCwAAAA="/>
  </w:docVars>
  <w:rsids>
    <w:rsidRoot w:val="00F97A99"/>
    <w:rsid w:val="001A2EA0"/>
    <w:rsid w:val="002C608A"/>
    <w:rsid w:val="003805FB"/>
    <w:rsid w:val="00462C81"/>
    <w:rsid w:val="006247B7"/>
    <w:rsid w:val="00650726"/>
    <w:rsid w:val="00687BEE"/>
    <w:rsid w:val="007A4B6A"/>
    <w:rsid w:val="00B77511"/>
    <w:rsid w:val="00DF6E06"/>
    <w:rsid w:val="00F97A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7B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7BEE"/>
  </w:style>
  <w:style w:type="paragraph" w:styleId="Footer">
    <w:name w:val="footer"/>
    <w:basedOn w:val="Normal"/>
    <w:link w:val="FooterChar"/>
    <w:uiPriority w:val="99"/>
    <w:unhideWhenUsed/>
    <w:rsid w:val="00687B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7BE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7B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7BEE"/>
  </w:style>
  <w:style w:type="paragraph" w:styleId="Footer">
    <w:name w:val="footer"/>
    <w:basedOn w:val="Normal"/>
    <w:link w:val="FooterChar"/>
    <w:uiPriority w:val="99"/>
    <w:unhideWhenUsed/>
    <w:rsid w:val="00687B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7B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314</Words>
  <Characters>1791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2019-04-21T17:43:00Z</dcterms:created>
  <dcterms:modified xsi:type="dcterms:W3CDTF">2019-04-21T17:43:00Z</dcterms:modified>
</cp:coreProperties>
</file>